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A6" w:rsidRPr="00134BA6" w:rsidRDefault="00134BA6">
      <w:pPr>
        <w:rPr>
          <w:b/>
        </w:rPr>
      </w:pPr>
      <w:r w:rsidRPr="00134BA6">
        <w:rPr>
          <w:b/>
        </w:rPr>
        <w:t xml:space="preserve">TCT: </w:t>
      </w:r>
      <w:bookmarkStart w:id="0" w:name="_GoBack"/>
      <w:r w:rsidRPr="00134BA6">
        <w:rPr>
          <w:b/>
        </w:rPr>
        <w:t>Board resolution</w:t>
      </w:r>
      <w:bookmarkEnd w:id="0"/>
    </w:p>
    <w:p w:rsidR="00134BA6" w:rsidRDefault="00134BA6">
      <w:r>
        <w:t xml:space="preserve">On 24/11/2015, </w:t>
      </w:r>
      <w:proofErr w:type="spellStart"/>
      <w:r w:rsidRPr="00134BA6">
        <w:t>Tay</w:t>
      </w:r>
      <w:proofErr w:type="spellEnd"/>
      <w:r w:rsidRPr="00134BA6">
        <w:t xml:space="preserve"> </w:t>
      </w:r>
      <w:proofErr w:type="spellStart"/>
      <w:r w:rsidRPr="00134BA6">
        <w:t>Ninh</w:t>
      </w:r>
      <w:proofErr w:type="spellEnd"/>
      <w:r w:rsidRPr="00134BA6">
        <w:t xml:space="preserve"> Cable Car Tour </w:t>
      </w:r>
      <w:r>
        <w:t>Joint Stock Company announced board resolution as follows:</w:t>
      </w:r>
    </w:p>
    <w:p w:rsidR="00134BA6" w:rsidRDefault="00134BA6">
      <w:r>
        <w:t>1. Approve the dividend payment Stage 1 of 2015 with the rate of 15% of Charter capital</w:t>
      </w:r>
    </w:p>
    <w:p w:rsidR="00134BA6" w:rsidRDefault="00134BA6"/>
    <w:sectPr w:rsidR="0013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A6"/>
    <w:rsid w:val="00134BA6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0D929-3412-4AF4-8F9B-C2506D63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2015-11-27T04:10:00Z</dcterms:created>
  <dcterms:modified xsi:type="dcterms:W3CDTF">2015-11-27T04:12:00Z</dcterms:modified>
</cp:coreProperties>
</file>